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5A" w:rsidRDefault="00A22207">
      <w:pPr>
        <w:pStyle w:val="2"/>
        <w:shd w:val="clear" w:color="auto" w:fill="auto"/>
        <w:spacing w:after="238" w:line="260" w:lineRule="exact"/>
        <w:ind w:right="140"/>
      </w:pPr>
      <w:bookmarkStart w:id="0" w:name="_GoBack"/>
      <w:bookmarkEnd w:id="0"/>
      <w:r>
        <w:t>Приложение</w:t>
      </w:r>
    </w:p>
    <w:p w:rsidR="00B1455A" w:rsidRDefault="00A22207">
      <w:pPr>
        <w:pStyle w:val="2"/>
        <w:shd w:val="clear" w:color="auto" w:fill="auto"/>
        <w:spacing w:after="296" w:line="322" w:lineRule="exact"/>
        <w:jc w:val="center"/>
      </w:pPr>
      <w:r>
        <w:t>Предложения по координатору диктанта и площадках для проведения Всероссийской просветительской акции «Большой этнографический диктант»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048"/>
        <w:gridCol w:w="2294"/>
        <w:gridCol w:w="2237"/>
      </w:tblGrid>
      <w:tr w:rsidR="00B1455A">
        <w:trPr>
          <w:trHeight w:hRule="exact" w:val="130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5A" w:rsidRDefault="00A22207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1"/>
              </w:rPr>
              <w:t>Ф.И.О.</w:t>
            </w:r>
          </w:p>
          <w:p w:rsidR="00B1455A" w:rsidRDefault="00A22207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1"/>
              </w:rPr>
              <w:t>координатора</w:t>
            </w:r>
          </w:p>
          <w:p w:rsidR="00B1455A" w:rsidRDefault="00A22207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1"/>
              </w:rPr>
              <w:t>Диктанта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5A" w:rsidRDefault="00A22207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1"/>
              </w:rPr>
              <w:t>Контактные телефоны, электронная почта, аккаунты в социальных сетях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5A" w:rsidRDefault="00A22207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1"/>
              </w:rPr>
              <w:t>Место работы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5A" w:rsidRDefault="00A22207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Должность</w:t>
            </w:r>
          </w:p>
        </w:tc>
      </w:tr>
      <w:tr w:rsidR="00B1455A">
        <w:trPr>
          <w:trHeight w:hRule="exact" w:val="130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55A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</w:pPr>
            <w:r>
              <w:rPr>
                <w:rStyle w:val="1"/>
              </w:rPr>
              <w:t>Кулдавлетова</w:t>
            </w:r>
          </w:p>
          <w:p w:rsidR="00B1455A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</w:pPr>
            <w:r>
              <w:rPr>
                <w:rStyle w:val="1"/>
              </w:rPr>
              <w:t>Альмира</w:t>
            </w:r>
          </w:p>
          <w:p w:rsidR="00B1455A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Радифовна</w:t>
            </w:r>
          </w:p>
          <w:p w:rsidR="009670BB" w:rsidRDefault="009670BB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  <w:rPr>
                <w:rStyle w:val="1"/>
              </w:rPr>
            </w:pPr>
          </w:p>
          <w:p w:rsidR="009670BB" w:rsidRDefault="009670BB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41B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89173559199</w:t>
            </w:r>
          </w:p>
          <w:p w:rsidR="00B1455A" w:rsidRPr="009670BB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</w:pPr>
            <w:r>
              <w:rPr>
                <w:rStyle w:val="1"/>
              </w:rPr>
              <w:t xml:space="preserve">(347)276-62-75 </w:t>
            </w:r>
            <w:hyperlink r:id="rId7" w:history="1">
              <w:r w:rsidR="009670BB" w:rsidRPr="009557AA">
                <w:rPr>
                  <w:rStyle w:val="a3"/>
                  <w:lang w:val="en-US" w:eastAsia="en-US" w:bidi="en-US"/>
                </w:rPr>
                <w:t>Almira3</w:t>
              </w:r>
              <w:r w:rsidR="009670BB" w:rsidRPr="009557AA">
                <w:rPr>
                  <w:rStyle w:val="a3"/>
                </w:rPr>
                <w:t>5591</w:t>
              </w:r>
              <w:r w:rsidR="009670BB" w:rsidRPr="009557AA">
                <w:rPr>
                  <w:rStyle w:val="a3"/>
                  <w:lang w:val="en-US" w:eastAsia="en-US" w:bidi="en-US"/>
                </w:rPr>
                <w:t>99@mail.ru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55A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center"/>
            </w:pPr>
            <w:r>
              <w:rPr>
                <w:rStyle w:val="1"/>
              </w:rPr>
              <w:t>ГБУ Дом дружбы народов Республики Башкортостан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BB" w:rsidRDefault="009670BB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center"/>
              <w:rPr>
                <w:rStyle w:val="1"/>
              </w:rPr>
            </w:pPr>
          </w:p>
          <w:p w:rsidR="00B1455A" w:rsidRDefault="00A22207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center"/>
            </w:pPr>
            <w:r>
              <w:rPr>
                <w:rStyle w:val="1"/>
              </w:rPr>
              <w:t>Заместитель</w:t>
            </w:r>
          </w:p>
          <w:p w:rsidR="00B1455A" w:rsidRDefault="009670BB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д</w:t>
            </w:r>
            <w:r w:rsidR="00A22207">
              <w:rPr>
                <w:rStyle w:val="1"/>
              </w:rPr>
              <w:t>иректора</w:t>
            </w:r>
          </w:p>
          <w:p w:rsidR="009670BB" w:rsidRDefault="009670BB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center"/>
              <w:rPr>
                <w:rStyle w:val="1"/>
              </w:rPr>
            </w:pPr>
          </w:p>
          <w:p w:rsidR="009670BB" w:rsidRDefault="009670BB" w:rsidP="009670BB">
            <w:pPr>
              <w:pStyle w:val="2"/>
              <w:framePr w:w="9864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center"/>
            </w:pPr>
          </w:p>
        </w:tc>
      </w:tr>
    </w:tbl>
    <w:p w:rsidR="00B1455A" w:rsidRDefault="00B1455A">
      <w:pPr>
        <w:rPr>
          <w:sz w:val="2"/>
          <w:szCs w:val="2"/>
        </w:rPr>
      </w:pPr>
    </w:p>
    <w:p w:rsidR="00B1455A" w:rsidRDefault="007742F8" w:rsidP="007742F8">
      <w:pPr>
        <w:pStyle w:val="2"/>
        <w:shd w:val="clear" w:color="auto" w:fill="auto"/>
        <w:spacing w:before="305" w:after="0" w:line="322" w:lineRule="exact"/>
        <w:ind w:left="140" w:right="140"/>
        <w:jc w:val="both"/>
      </w:pPr>
      <w:r>
        <w:rPr>
          <w:b/>
        </w:rPr>
        <w:t xml:space="preserve">    </w:t>
      </w:r>
      <w:r w:rsidRPr="007742F8">
        <w:rPr>
          <w:b/>
        </w:rPr>
        <w:t>Площадка № 01</w:t>
      </w:r>
      <w:r>
        <w:rPr>
          <w:b/>
        </w:rPr>
        <w:t xml:space="preserve"> </w:t>
      </w:r>
      <w:r>
        <w:t xml:space="preserve">- </w:t>
      </w:r>
      <w:r w:rsidR="00A22207">
        <w:t xml:space="preserve"> 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Акмуллы», г.Уфа;</w:t>
      </w:r>
      <w:r w:rsidR="00B80019">
        <w:t xml:space="preserve">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</w:pPr>
      <w:r>
        <w:t xml:space="preserve">  </w:t>
      </w:r>
      <w:r w:rsidR="00A22207">
        <w:t xml:space="preserve"> </w:t>
      </w:r>
      <w:r w:rsidRPr="007742F8">
        <w:rPr>
          <w:b/>
        </w:rPr>
        <w:t>Площадка № 0</w:t>
      </w:r>
      <w:r>
        <w:rPr>
          <w:b/>
        </w:rPr>
        <w:t xml:space="preserve">2 </w:t>
      </w:r>
      <w:r w:rsidR="00A22207">
        <w:t>Федеральное государственное бюджетное образовательное учреждение высшего образования «Башкирский государственный университет», г. Уфа;</w:t>
      </w:r>
    </w:p>
    <w:p w:rsidR="007742F8" w:rsidRDefault="00A22207" w:rsidP="007742F8">
      <w:pPr>
        <w:pStyle w:val="2"/>
        <w:shd w:val="clear" w:color="auto" w:fill="auto"/>
        <w:spacing w:after="0" w:line="322" w:lineRule="exact"/>
        <w:ind w:left="140" w:right="140"/>
        <w:jc w:val="both"/>
        <w:rPr>
          <w:b/>
        </w:rPr>
      </w:pPr>
      <w:r>
        <w:t xml:space="preserve"> </w:t>
      </w:r>
      <w:r w:rsidR="007742F8">
        <w:t xml:space="preserve">  </w:t>
      </w:r>
      <w:r w:rsidR="007742F8" w:rsidRPr="007742F8">
        <w:rPr>
          <w:b/>
        </w:rPr>
        <w:t>Площадка № 0</w:t>
      </w:r>
      <w:r w:rsidR="007742F8">
        <w:rPr>
          <w:b/>
        </w:rPr>
        <w:t xml:space="preserve">3 </w:t>
      </w:r>
      <w:r>
        <w:t>Башкирский историко-культурный центр «Темясово» МР Баймакский район Республики Башкортостан, площадка Сибайский институт Федерального государственного бюджетного образовательного учреждения высшего образования «Башкирский государственный университет», г. Сибай;</w:t>
      </w:r>
      <w:r w:rsidR="00B80019" w:rsidRPr="00B80019">
        <w:rPr>
          <w:b/>
        </w:rPr>
        <w:t xml:space="preserve"> </w:t>
      </w:r>
    </w:p>
    <w:p w:rsidR="007742F8" w:rsidRDefault="00A22207" w:rsidP="007742F8">
      <w:pPr>
        <w:pStyle w:val="2"/>
        <w:shd w:val="clear" w:color="auto" w:fill="auto"/>
        <w:spacing w:after="0" w:line="322" w:lineRule="exact"/>
        <w:ind w:left="140" w:right="140"/>
        <w:jc w:val="both"/>
        <w:rPr>
          <w:b/>
        </w:rPr>
      </w:pPr>
      <w:r>
        <w:t xml:space="preserve"> </w:t>
      </w:r>
      <w:r w:rsidR="007742F8">
        <w:t xml:space="preserve"> </w:t>
      </w:r>
      <w:r w:rsidR="007742F8" w:rsidRPr="007742F8">
        <w:rPr>
          <w:b/>
        </w:rPr>
        <w:t>Площадка № 0</w:t>
      </w:r>
      <w:r w:rsidR="007742F8">
        <w:rPr>
          <w:b/>
        </w:rPr>
        <w:t xml:space="preserve">4 </w:t>
      </w:r>
      <w:r>
        <w:t>Историко-культурный центр «Никольский храм» МР Краснокамский район Республики Башкортостан, площадка Нефтекамский институт филиал Федерального государственного бюджетного образовательного учреждения высшего образования «Башкирский государственный университет», г.Нефтекамск;</w:t>
      </w:r>
      <w:r w:rsidR="00B80019" w:rsidRPr="00B80019">
        <w:rPr>
          <w:b/>
        </w:rPr>
        <w:t xml:space="preserve"> </w:t>
      </w:r>
      <w:r w:rsidR="007742F8">
        <w:rPr>
          <w:b/>
        </w:rPr>
        <w:t xml:space="preserve">   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</w:pPr>
      <w:r>
        <w:rPr>
          <w:b/>
        </w:rPr>
        <w:t xml:space="preserve">     </w:t>
      </w:r>
      <w:r w:rsidRPr="007742F8">
        <w:rPr>
          <w:b/>
        </w:rPr>
        <w:t>Площадка № 0</w:t>
      </w:r>
      <w:r>
        <w:rPr>
          <w:b/>
        </w:rPr>
        <w:t xml:space="preserve">5 </w:t>
      </w:r>
      <w:r w:rsidR="00A22207">
        <w:t>Марийский историко-культурный центр МР Мишкинский район Республики Башкортостан, площадка Бирский филиал Федерального государственного бюджетного образовательного учреждения высшего образования «Башкирский государственный университет», г. Бирск;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  <w:rPr>
          <w:b/>
        </w:rPr>
      </w:pPr>
      <w:r>
        <w:rPr>
          <w:b/>
        </w:rPr>
        <w:t xml:space="preserve">    П</w:t>
      </w:r>
      <w:r w:rsidR="00B80019" w:rsidRPr="00B80019">
        <w:rPr>
          <w:b/>
        </w:rPr>
        <w:t>лощадк</w:t>
      </w:r>
      <w:r>
        <w:rPr>
          <w:b/>
        </w:rPr>
        <w:t>а №</w:t>
      </w:r>
      <w:r w:rsidR="00B80019" w:rsidRPr="00B80019">
        <w:rPr>
          <w:b/>
        </w:rPr>
        <w:t xml:space="preserve"> </w:t>
      </w:r>
      <w:r w:rsidR="00B80019">
        <w:rPr>
          <w:b/>
        </w:rPr>
        <w:t>0</w:t>
      </w:r>
      <w:r>
        <w:rPr>
          <w:b/>
        </w:rPr>
        <w:t>6</w:t>
      </w:r>
      <w:r w:rsidR="00A22207">
        <w:t xml:space="preserve"> Стерлитамакский филиал Федерального государственного </w:t>
      </w:r>
      <w:r w:rsidR="00A22207">
        <w:lastRenderedPageBreak/>
        <w:t>бюджетного образовательного учреждения высшего образования «Башкирский государственный университет», г. Стерлитамак;</w:t>
      </w:r>
      <w:r w:rsidR="00B80019" w:rsidRPr="00B80019">
        <w:rPr>
          <w:b/>
        </w:rPr>
        <w:t xml:space="preserve">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</w:pPr>
      <w:r>
        <w:rPr>
          <w:b/>
        </w:rPr>
        <w:t xml:space="preserve">    П</w:t>
      </w:r>
      <w:r w:rsidR="00B80019" w:rsidRPr="00B80019">
        <w:rPr>
          <w:b/>
        </w:rPr>
        <w:t>лощадк</w:t>
      </w:r>
      <w:r>
        <w:rPr>
          <w:b/>
        </w:rPr>
        <w:t>а №</w:t>
      </w:r>
      <w:r w:rsidR="00B80019" w:rsidRPr="00B80019">
        <w:rPr>
          <w:b/>
        </w:rPr>
        <w:t xml:space="preserve"> 0</w:t>
      </w:r>
      <w:r>
        <w:rPr>
          <w:b/>
        </w:rPr>
        <w:t>7</w:t>
      </w:r>
      <w:r w:rsidR="00A22207">
        <w:t xml:space="preserve"> Московский Государственный Университет Технологий и Управления имени К.Г. Разумовского (Первый казачий университет) Башкирский институт технологий и управления филиал в г. Мелеуз;</w:t>
      </w:r>
      <w:r w:rsidR="00B80019">
        <w:t xml:space="preserve">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</w:pPr>
      <w:r>
        <w:rPr>
          <w:b/>
        </w:rPr>
        <w:t xml:space="preserve">    П</w:t>
      </w:r>
      <w:r w:rsidR="00B80019" w:rsidRPr="00B80019">
        <w:rPr>
          <w:b/>
        </w:rPr>
        <w:t>лощадк</w:t>
      </w:r>
      <w:r>
        <w:rPr>
          <w:b/>
        </w:rPr>
        <w:t>а</w:t>
      </w:r>
      <w:r w:rsidR="00B80019" w:rsidRPr="00B80019">
        <w:rPr>
          <w:b/>
        </w:rPr>
        <w:t xml:space="preserve"> </w:t>
      </w:r>
      <w:r>
        <w:rPr>
          <w:b/>
        </w:rPr>
        <w:t xml:space="preserve">№ </w:t>
      </w:r>
      <w:r w:rsidR="00B80019" w:rsidRPr="00B80019">
        <w:rPr>
          <w:b/>
        </w:rPr>
        <w:t>0</w:t>
      </w:r>
      <w:r>
        <w:rPr>
          <w:b/>
        </w:rPr>
        <w:t>8</w:t>
      </w:r>
      <w:r w:rsidR="00A22207">
        <w:t xml:space="preserve">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отношений», г. Уфа;</w:t>
      </w:r>
      <w:r w:rsidR="00B80019">
        <w:t xml:space="preserve">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  <w:rPr>
          <w:b/>
        </w:rPr>
      </w:pPr>
      <w:r>
        <w:rPr>
          <w:b/>
        </w:rPr>
        <w:t xml:space="preserve">     П</w:t>
      </w:r>
      <w:r w:rsidR="00B80019" w:rsidRPr="00B80019">
        <w:rPr>
          <w:b/>
        </w:rPr>
        <w:t>лощадк</w:t>
      </w:r>
      <w:r>
        <w:rPr>
          <w:b/>
        </w:rPr>
        <w:t>а</w:t>
      </w:r>
      <w:r w:rsidR="00B80019" w:rsidRPr="00B80019">
        <w:rPr>
          <w:b/>
        </w:rPr>
        <w:t xml:space="preserve"> </w:t>
      </w:r>
      <w:r>
        <w:rPr>
          <w:b/>
        </w:rPr>
        <w:t>№</w:t>
      </w:r>
      <w:r w:rsidR="00B80019" w:rsidRPr="00B80019">
        <w:rPr>
          <w:b/>
        </w:rPr>
        <w:t>0</w:t>
      </w:r>
      <w:r>
        <w:rPr>
          <w:b/>
        </w:rPr>
        <w:t xml:space="preserve">9 </w:t>
      </w:r>
      <w:r w:rsidR="00A22207">
        <w:t xml:space="preserve"> ГБПОУ Уфимский многопрофильный профессиональный колледж;</w:t>
      </w:r>
      <w:r w:rsidR="00B80019" w:rsidRPr="00B80019">
        <w:rPr>
          <w:b/>
        </w:rPr>
        <w:t xml:space="preserve">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  <w:rPr>
          <w:b/>
        </w:rPr>
      </w:pPr>
      <w:r>
        <w:rPr>
          <w:b/>
        </w:rPr>
        <w:t xml:space="preserve">    П</w:t>
      </w:r>
      <w:r w:rsidR="00B80019" w:rsidRPr="00B80019">
        <w:rPr>
          <w:b/>
        </w:rPr>
        <w:t>лощадк</w:t>
      </w:r>
      <w:r>
        <w:rPr>
          <w:b/>
        </w:rPr>
        <w:t>а</w:t>
      </w:r>
      <w:r w:rsidR="00B80019" w:rsidRPr="00B80019">
        <w:rPr>
          <w:b/>
        </w:rPr>
        <w:t xml:space="preserve"> </w:t>
      </w:r>
      <w:r>
        <w:rPr>
          <w:b/>
        </w:rPr>
        <w:t>№01</w:t>
      </w:r>
      <w:r w:rsidR="00B80019" w:rsidRPr="00B80019">
        <w:rPr>
          <w:b/>
        </w:rPr>
        <w:t>0</w:t>
      </w:r>
      <w:r>
        <w:rPr>
          <w:b/>
        </w:rPr>
        <w:t xml:space="preserve"> </w:t>
      </w:r>
      <w:r w:rsidR="00A22207">
        <w:t>ГАПОУ Стерлитамакский многопрофильный профессиональный колледж;</w:t>
      </w:r>
      <w:r w:rsidR="00B80019" w:rsidRPr="00B80019">
        <w:rPr>
          <w:b/>
        </w:rPr>
        <w:t xml:space="preserve"> </w:t>
      </w:r>
    </w:p>
    <w:p w:rsidR="007742F8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  <w:rPr>
          <w:b/>
        </w:rPr>
      </w:pPr>
      <w:r>
        <w:rPr>
          <w:b/>
        </w:rPr>
        <w:t xml:space="preserve">  П</w:t>
      </w:r>
      <w:r w:rsidR="00B80019" w:rsidRPr="00B80019">
        <w:rPr>
          <w:b/>
        </w:rPr>
        <w:t>лощадк</w:t>
      </w:r>
      <w:r>
        <w:rPr>
          <w:b/>
        </w:rPr>
        <w:t>а</w:t>
      </w:r>
      <w:r w:rsidR="00B80019" w:rsidRPr="00B80019">
        <w:rPr>
          <w:b/>
        </w:rPr>
        <w:t xml:space="preserve"> </w:t>
      </w:r>
      <w:r>
        <w:rPr>
          <w:b/>
        </w:rPr>
        <w:t>№ 011</w:t>
      </w:r>
      <w:r w:rsidR="00A22207">
        <w:t xml:space="preserve"> ГБПОУ Нефтекамский педагогический колледж;</w:t>
      </w:r>
      <w:r w:rsidR="00B80019" w:rsidRPr="00B80019">
        <w:rPr>
          <w:b/>
        </w:rPr>
        <w:t xml:space="preserve"> </w:t>
      </w:r>
    </w:p>
    <w:p w:rsidR="00B1455A" w:rsidRDefault="007742F8" w:rsidP="007742F8">
      <w:pPr>
        <w:pStyle w:val="2"/>
        <w:shd w:val="clear" w:color="auto" w:fill="auto"/>
        <w:spacing w:after="0" w:line="322" w:lineRule="exact"/>
        <w:ind w:left="140" w:right="140"/>
        <w:jc w:val="both"/>
      </w:pPr>
      <w:r>
        <w:rPr>
          <w:b/>
        </w:rPr>
        <w:t xml:space="preserve">  П</w:t>
      </w:r>
      <w:r w:rsidR="00B80019" w:rsidRPr="00B80019">
        <w:rPr>
          <w:b/>
        </w:rPr>
        <w:t>лощадк</w:t>
      </w:r>
      <w:r>
        <w:rPr>
          <w:b/>
        </w:rPr>
        <w:t>а №</w:t>
      </w:r>
      <w:r w:rsidR="00B80019" w:rsidRPr="00B80019">
        <w:rPr>
          <w:b/>
        </w:rPr>
        <w:t xml:space="preserve"> </w:t>
      </w:r>
      <w:r w:rsidR="00B80019">
        <w:rPr>
          <w:b/>
        </w:rPr>
        <w:t>01</w:t>
      </w:r>
      <w:r>
        <w:rPr>
          <w:b/>
        </w:rPr>
        <w:t>2</w:t>
      </w:r>
      <w:r w:rsidR="00A22207">
        <w:t xml:space="preserve"> ГБПОУ Месягутовский педагогический колледж.</w:t>
      </w:r>
      <w:r w:rsidR="00B80019" w:rsidRPr="00B80019">
        <w:rPr>
          <w:b/>
        </w:rPr>
        <w:t xml:space="preserve"> </w:t>
      </w:r>
    </w:p>
    <w:sectPr w:rsidR="00B1455A" w:rsidSect="00B1455A">
      <w:type w:val="continuous"/>
      <w:pgSz w:w="11909" w:h="16838"/>
      <w:pgMar w:top="807" w:right="1017" w:bottom="807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83" w:rsidRDefault="00873483" w:rsidP="00B1455A">
      <w:r>
        <w:separator/>
      </w:r>
    </w:p>
  </w:endnote>
  <w:endnote w:type="continuationSeparator" w:id="0">
    <w:p w:rsidR="00873483" w:rsidRDefault="00873483" w:rsidP="00B1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83" w:rsidRDefault="00873483"/>
  </w:footnote>
  <w:footnote w:type="continuationSeparator" w:id="0">
    <w:p w:rsidR="00873483" w:rsidRDefault="008734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20A9A"/>
    <w:multiLevelType w:val="multilevel"/>
    <w:tmpl w:val="5EB0F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A"/>
    <w:rsid w:val="000C107B"/>
    <w:rsid w:val="00244687"/>
    <w:rsid w:val="0031099D"/>
    <w:rsid w:val="00483A42"/>
    <w:rsid w:val="00496BE2"/>
    <w:rsid w:val="006B07FC"/>
    <w:rsid w:val="007742F8"/>
    <w:rsid w:val="007A04E7"/>
    <w:rsid w:val="00873483"/>
    <w:rsid w:val="00921089"/>
    <w:rsid w:val="009670BB"/>
    <w:rsid w:val="009E041B"/>
    <w:rsid w:val="00A22207"/>
    <w:rsid w:val="00B1455A"/>
    <w:rsid w:val="00B80019"/>
    <w:rsid w:val="00B83149"/>
    <w:rsid w:val="00C83E58"/>
    <w:rsid w:val="00CA0734"/>
    <w:rsid w:val="00DD4DD7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D6F7-AC2B-438F-94BE-4B2155C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5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55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14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14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1455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7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0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ira35591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Хажиев Айсуак Ризванович</dc:creator>
  <cp:lastModifiedBy>letter003</cp:lastModifiedBy>
  <cp:revision>2</cp:revision>
  <cp:lastPrinted>2017-09-27T10:13:00Z</cp:lastPrinted>
  <dcterms:created xsi:type="dcterms:W3CDTF">2017-10-31T07:09:00Z</dcterms:created>
  <dcterms:modified xsi:type="dcterms:W3CDTF">2017-10-31T07:09:00Z</dcterms:modified>
</cp:coreProperties>
</file>