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D783" w14:textId="77777777" w:rsidR="00442A96" w:rsidRPr="00442A96" w:rsidRDefault="00442A96" w:rsidP="00442A96">
      <w:pPr>
        <w:jc w:val="both"/>
        <w:rPr>
          <w:b/>
        </w:rPr>
      </w:pPr>
      <w:r w:rsidRPr="00442A96">
        <w:rPr>
          <w:b/>
          <w:bCs/>
          <w:color w:val="7030A0"/>
        </w:rPr>
        <w:t>15-16</w:t>
      </w:r>
      <w:r w:rsidRPr="00442A96">
        <w:rPr>
          <w:b/>
          <w:color w:val="7030A0"/>
        </w:rPr>
        <w:t xml:space="preserve"> октября 2024 года в г. Уфа состоятся Творческие мастерские «Новое передвижничество» ведущих деятелей культуры. Мероприятия организованы при поддержке Министерства культуры Российской Федерации и </w:t>
      </w:r>
      <w:hyperlink r:id="rId5" w:history="1">
        <w:r w:rsidRPr="00442A96">
          <w:rPr>
            <w:rStyle w:val="a3"/>
            <w:b/>
            <w:bCs/>
            <w:color w:val="7030A0"/>
            <w:u w:val="none"/>
          </w:rPr>
          <w:t>Министерства культуры Республики Башкортостан</w:t>
        </w:r>
      </w:hyperlink>
      <w:r w:rsidRPr="00442A96">
        <w:rPr>
          <w:b/>
        </w:rPr>
        <w:t>.</w:t>
      </w:r>
    </w:p>
    <w:p w14:paraId="37A66A61" w14:textId="77777777" w:rsidR="00B54172" w:rsidRPr="00442A96" w:rsidRDefault="00B54172" w:rsidP="00B0522B">
      <w:pPr>
        <w:jc w:val="center"/>
        <w:rPr>
          <w:b/>
          <w:bCs/>
        </w:rPr>
      </w:pPr>
      <w:r w:rsidRPr="00442A96">
        <w:rPr>
          <w:b/>
          <w:bCs/>
        </w:rPr>
        <w:t>«НОВОЕ ПЕРЕДВИЖНИЧЕСТВО»</w:t>
      </w:r>
    </w:p>
    <w:p w14:paraId="064BCA42" w14:textId="77777777" w:rsidR="00B54172" w:rsidRPr="00442A96" w:rsidRDefault="00B54172" w:rsidP="00B0522B">
      <w:pPr>
        <w:jc w:val="both"/>
      </w:pPr>
      <w:r w:rsidRPr="00442A96">
        <w:t>- уникальная художественно-просветительская программа, комплексно реализующая идею художественного просветительства на территории России. Главная цель программы – распространение художественных ценностей, сконцентрированных в культурных столицах, на безмерное пространство России. Художественная классика, искусство высокой традиции прошлого и настоящего, представленное на высшем исполнительском уровне - центральный объект внимания её создателей и участников.</w:t>
      </w:r>
    </w:p>
    <w:p w14:paraId="249AF03D" w14:textId="77777777" w:rsidR="00B54172" w:rsidRPr="00442A96" w:rsidRDefault="00B54172" w:rsidP="00B0522B">
      <w:pPr>
        <w:ind w:firstLine="708"/>
        <w:jc w:val="both"/>
      </w:pPr>
      <w:r w:rsidRPr="00442A96">
        <w:t xml:space="preserve">Магистральной линией деятельности «Нового передвижничества» стала работа по поддержке художественного образования в регионах, повышению профессионального уровня учащихся творческих </w:t>
      </w:r>
      <w:proofErr w:type="spellStart"/>
      <w:r w:rsidRPr="00442A96">
        <w:t>ССУЗов</w:t>
      </w:r>
      <w:proofErr w:type="spellEnd"/>
      <w:r w:rsidRPr="00442A96">
        <w:t xml:space="preserve"> и ВУЗов, а также системная работа по эстетическому воспитанию и расширению эрудиции детской и молодёжной аудитории в целом.  </w:t>
      </w:r>
    </w:p>
    <w:p w14:paraId="66FF18B8" w14:textId="77777777" w:rsidR="00B54172" w:rsidRPr="00442A96" w:rsidRDefault="00B54172" w:rsidP="00B0522B">
      <w:pPr>
        <w:jc w:val="both"/>
      </w:pPr>
      <w:r w:rsidRPr="00442A96">
        <w:t xml:space="preserve">Исполнительский корпус «Нового передвижничества» аккумулирует в себе лучшие силы российского искусства – наиболее авторитетные российские коллективы, артистов с мировым именем, а также победителей престижных международных конкурсов. </w:t>
      </w:r>
      <w:r w:rsidRPr="00442A96">
        <w:tab/>
        <w:t xml:space="preserve"> </w:t>
      </w:r>
    </w:p>
    <w:p w14:paraId="42A8BC8C" w14:textId="77777777" w:rsidR="00B0522B" w:rsidRPr="00442A96" w:rsidRDefault="00B54172" w:rsidP="00B0522B">
      <w:pPr>
        <w:ind w:firstLine="708"/>
        <w:jc w:val="both"/>
      </w:pPr>
      <w:r w:rsidRPr="00442A96">
        <w:t xml:space="preserve">В 2009 году программа «Новое передвижничество» была включена в ФЦП «Культура России, что позволило расширить географию деятельности «передвижников» до всероссийского масштаба и обрести статус общероссийского проекта. С декабря 2018 года мероприятия художественно-просветительской программы «Новое передвижничество» проводятся, в том числе, с использованием гранта Президента Российской Федерации на развитие гражданского общества, предоставленного Фондом президентских грантов. </w:t>
      </w:r>
    </w:p>
    <w:p w14:paraId="63642C66" w14:textId="192BDC22" w:rsidR="00B54172" w:rsidRPr="00442A96" w:rsidRDefault="00B54172" w:rsidP="00B0522B">
      <w:pPr>
        <w:jc w:val="both"/>
      </w:pPr>
      <w:r w:rsidRPr="00442A96">
        <w:t>Мероприятия программы проводятся при поддержке Министерства культуры Российской Федерации, а также при поддержке Президентского фонда культурных инициатив.</w:t>
      </w:r>
    </w:p>
    <w:p w14:paraId="150831EE" w14:textId="77777777" w:rsidR="00B54172" w:rsidRPr="00442A96" w:rsidRDefault="00B54172" w:rsidP="00B0522B">
      <w:pPr>
        <w:ind w:firstLine="708"/>
        <w:jc w:val="both"/>
      </w:pPr>
      <w:r w:rsidRPr="00442A96">
        <w:t xml:space="preserve">За годы работы Программы установились крепкие связи с ведущими ВУЗами и образовательными учреждениями, в их числе: Московская государственная консерватория им. П.И. Чайковского, Российская академия музыки им. Гнесиных, Центральная музыкальная школа-Академия исполнительского искусства, ГИТИС, Московский государственный академический художественный институт им. В.И. Сурикова, Школа акварели Сергея Андрияки, Академическое музыкальное училище при Московской государственной консерватории им. П.И. Чайковского, ГМПИ им. </w:t>
      </w:r>
      <w:proofErr w:type="spellStart"/>
      <w:r w:rsidRPr="00442A96">
        <w:t>Ипполитова</w:t>
      </w:r>
      <w:proofErr w:type="spellEnd"/>
      <w:r w:rsidRPr="00442A96">
        <w:t>-Иванова и другие.</w:t>
      </w:r>
    </w:p>
    <w:p w14:paraId="76702803" w14:textId="77777777" w:rsidR="00B54172" w:rsidRPr="00442A96" w:rsidRDefault="00B54172" w:rsidP="00B0522B">
      <w:pPr>
        <w:ind w:firstLine="708"/>
        <w:jc w:val="both"/>
      </w:pPr>
      <w:r w:rsidRPr="00442A96">
        <w:t xml:space="preserve">30 лет деятельности «Нового передвижничества» — это более тысячи различных акций в более чем 100 российских городах в диапазоне от Калининграда до Петропавловска-Камчатского и от Архангельска до Кисловодска, а также в закрытых наукоградах системы РОСАТОМ. «Новое передвижничество» — это партнерство с региональными министерствами и департаментами культуры, учебными заведениями и филармониями, театрами и выставочными центрами.  </w:t>
      </w:r>
    </w:p>
    <w:p w14:paraId="47BBEFE7" w14:textId="77777777" w:rsidR="00B54172" w:rsidRPr="00442A96" w:rsidRDefault="00B54172" w:rsidP="00B0522B">
      <w:pPr>
        <w:ind w:firstLine="708"/>
        <w:jc w:val="center"/>
      </w:pPr>
      <w:r w:rsidRPr="00442A96">
        <w:t>Художественно-просветительские мероприятия проведут ведущие деятели культуры:</w:t>
      </w:r>
    </w:p>
    <w:p w14:paraId="1C353334" w14:textId="77777777" w:rsidR="00442A96" w:rsidRPr="00442A96" w:rsidRDefault="00442A96" w:rsidP="00442A96">
      <w:pPr>
        <w:pStyle w:val="a6"/>
        <w:numPr>
          <w:ilvl w:val="0"/>
          <w:numId w:val="2"/>
        </w:numPr>
        <w:ind w:left="0" w:right="-24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442A96">
        <w:rPr>
          <w:rFonts w:ascii="Times New Roman" w:hAnsi="Times New Roman"/>
          <w:b/>
          <w:bCs/>
          <w:sz w:val="24"/>
          <w:szCs w:val="24"/>
        </w:rPr>
        <w:t>Евгения Юрьевна Шевченко</w:t>
      </w:r>
      <w:r w:rsidRPr="00442A96">
        <w:rPr>
          <w:rFonts w:ascii="Times New Roman" w:hAnsi="Times New Roman"/>
          <w:sz w:val="24"/>
          <w:szCs w:val="24"/>
        </w:rPr>
        <w:t xml:space="preserve"> (театральное искусство), старший преподаватель кафедры мастерства актера Высшего театрального училища (института)</w:t>
      </w:r>
      <w:r w:rsidRPr="00442A96">
        <w:rPr>
          <w:rFonts w:ascii="Times New Roman" w:hAnsi="Times New Roman"/>
          <w:sz w:val="24"/>
          <w:szCs w:val="24"/>
        </w:rPr>
        <w:br/>
        <w:t xml:space="preserve">имени М.С. Щепкина при Государственном академическом Малом театре России, актриса драматического театра и кино; </w:t>
      </w:r>
    </w:p>
    <w:p w14:paraId="3FFA2416" w14:textId="15694290" w:rsidR="00442A96" w:rsidRPr="00442A96" w:rsidRDefault="00442A96" w:rsidP="00442A96">
      <w:pPr>
        <w:pStyle w:val="a6"/>
        <w:numPr>
          <w:ilvl w:val="0"/>
          <w:numId w:val="2"/>
        </w:numPr>
        <w:ind w:left="0" w:right="-24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442A96">
        <w:rPr>
          <w:rFonts w:ascii="Times New Roman" w:hAnsi="Times New Roman"/>
          <w:b/>
          <w:bCs/>
          <w:sz w:val="24"/>
          <w:szCs w:val="24"/>
        </w:rPr>
        <w:t xml:space="preserve">Дмитрий Анатольевич </w:t>
      </w:r>
      <w:proofErr w:type="spellStart"/>
      <w:r w:rsidRPr="00442A96">
        <w:rPr>
          <w:rFonts w:ascii="Times New Roman" w:hAnsi="Times New Roman"/>
          <w:b/>
          <w:bCs/>
          <w:sz w:val="24"/>
          <w:szCs w:val="24"/>
        </w:rPr>
        <w:t>Людков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(фортепиано) – доцент кафедры специального фортепиано Московской государственной консерватории им. П.И. Чайковского, лауреат международных конкурсов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7A4743CB" w14:textId="77777777" w:rsidR="00442A96" w:rsidRPr="00442A96" w:rsidRDefault="00442A96" w:rsidP="00442A96">
      <w:pPr>
        <w:pStyle w:val="a6"/>
        <w:ind w:left="0" w:right="-24" w:firstLine="708"/>
        <w:jc w:val="both"/>
        <w:rPr>
          <w:rFonts w:ascii="Times New Roman" w:hAnsi="Times New Roman"/>
          <w:sz w:val="24"/>
          <w:szCs w:val="24"/>
        </w:rPr>
      </w:pPr>
      <w:r w:rsidRPr="00442A96">
        <w:rPr>
          <w:rFonts w:ascii="Times New Roman" w:hAnsi="Times New Roman"/>
          <w:sz w:val="24"/>
          <w:szCs w:val="24"/>
        </w:rPr>
        <w:t xml:space="preserve">Исполнителем художественно-просветительской программы «Новое передвижничество» является Общенациональный фонд развития культуры и защиты </w:t>
      </w:r>
      <w:r w:rsidRPr="00442A96">
        <w:rPr>
          <w:rFonts w:ascii="Times New Roman" w:hAnsi="Times New Roman"/>
          <w:sz w:val="24"/>
          <w:szCs w:val="24"/>
        </w:rPr>
        <w:lastRenderedPageBreak/>
        <w:t xml:space="preserve">интеллектуальной собственности (г. Москва). Реализация программы «Новое передвижничество» - одна из главных задач Фонда в области художественного просветительства. </w:t>
      </w:r>
    </w:p>
    <w:p w14:paraId="7D94141D" w14:textId="18A5658B" w:rsidR="00B54172" w:rsidRPr="00442A96" w:rsidRDefault="00B54172" w:rsidP="00B0522B">
      <w:pPr>
        <w:ind w:firstLine="708"/>
        <w:jc w:val="both"/>
        <w:rPr>
          <w:lang w:val="x-none"/>
        </w:rPr>
      </w:pPr>
    </w:p>
    <w:p w14:paraId="34D4AAE6" w14:textId="77777777" w:rsidR="00B54172" w:rsidRPr="00442A96" w:rsidRDefault="00B54172" w:rsidP="00B0522B">
      <w:pPr>
        <w:jc w:val="both"/>
      </w:pPr>
      <w:r w:rsidRPr="00442A96">
        <w:t xml:space="preserve">                                                         </w:t>
      </w:r>
      <w:hyperlink r:id="rId6" w:history="1">
        <w:r w:rsidRPr="00442A96">
          <w:rPr>
            <w:rStyle w:val="a3"/>
          </w:rPr>
          <w:t>www.fondculture.ru</w:t>
        </w:r>
      </w:hyperlink>
    </w:p>
    <w:p w14:paraId="5DAD17E3" w14:textId="77777777" w:rsidR="00B54172" w:rsidRPr="00442A96" w:rsidRDefault="00B54172" w:rsidP="00B0522B">
      <w:pPr>
        <w:jc w:val="both"/>
      </w:pPr>
      <w:r w:rsidRPr="00442A96">
        <w:t>#Новоепередвижничество                                                                            #МинистерствокультурыРФ</w:t>
      </w:r>
    </w:p>
    <w:p w14:paraId="07266CC5" w14:textId="77777777" w:rsidR="00D02FE9" w:rsidRPr="00442A96" w:rsidRDefault="00D02FE9" w:rsidP="00B0522B">
      <w:pPr>
        <w:jc w:val="both"/>
      </w:pPr>
    </w:p>
    <w:sectPr w:rsidR="00D02FE9" w:rsidRPr="0044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1A8"/>
    <w:multiLevelType w:val="hybridMultilevel"/>
    <w:tmpl w:val="CFD0F4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322808"/>
    <w:multiLevelType w:val="hybridMultilevel"/>
    <w:tmpl w:val="01102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90"/>
    <w:rsid w:val="00264E90"/>
    <w:rsid w:val="00442A96"/>
    <w:rsid w:val="00B0522B"/>
    <w:rsid w:val="00B54172"/>
    <w:rsid w:val="00D0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8653"/>
  <w15:chartTrackingRefBased/>
  <w15:docId w15:val="{4838575F-A3CE-474A-9D8E-BEC53F6A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17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54172"/>
    <w:pPr>
      <w:spacing w:before="100" w:beforeAutospacing="1" w:after="100" w:afterAutospacing="1"/>
    </w:pPr>
  </w:style>
  <w:style w:type="character" w:customStyle="1" w:styleId="a5">
    <w:name w:val="Абзац списка Знак"/>
    <w:link w:val="a6"/>
    <w:qFormat/>
    <w:locked/>
    <w:rsid w:val="00B54172"/>
    <w:rPr>
      <w:rFonts w:ascii="Calibri" w:eastAsia="Times New Roman" w:hAnsi="Calibri" w:cs="Times New Roman"/>
      <w:lang w:val="x-none" w:eastAsia="x-none"/>
    </w:rPr>
  </w:style>
  <w:style w:type="paragraph" w:styleId="a6">
    <w:name w:val="List Paragraph"/>
    <w:basedOn w:val="a"/>
    <w:link w:val="a5"/>
    <w:qFormat/>
    <w:rsid w:val="00B541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culture.ru" TargetMode="External"/><Relationship Id="rId5" Type="http://schemas.openxmlformats.org/officeDocument/2006/relationships/hyperlink" Target="https://minkult.sakh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2024-09-20T13:51:00Z</dcterms:created>
  <dcterms:modified xsi:type="dcterms:W3CDTF">2024-10-07T14:17:00Z</dcterms:modified>
</cp:coreProperties>
</file>